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7" w:rsidRDefault="00255A77">
      <w:pPr>
        <w:pStyle w:val="ConsPlusTitlePage"/>
      </w:pPr>
      <w:bookmarkStart w:id="0" w:name="_GoBack"/>
      <w:bookmarkEnd w:id="0"/>
      <w:r>
        <w:br/>
      </w:r>
    </w:p>
    <w:p w:rsidR="00255A77" w:rsidRDefault="00255A77">
      <w:pPr>
        <w:pStyle w:val="ConsPlusNormal"/>
        <w:jc w:val="both"/>
        <w:outlineLvl w:val="0"/>
      </w:pPr>
    </w:p>
    <w:p w:rsidR="00255A77" w:rsidRDefault="00255A77">
      <w:pPr>
        <w:pStyle w:val="ConsPlusTitle"/>
        <w:jc w:val="center"/>
        <w:outlineLvl w:val="0"/>
      </w:pPr>
      <w:r>
        <w:t>КОМИТЕТ</w:t>
      </w:r>
    </w:p>
    <w:p w:rsidR="00255A77" w:rsidRDefault="00255A77">
      <w:pPr>
        <w:pStyle w:val="ConsPlusTitle"/>
        <w:jc w:val="center"/>
      </w:pPr>
      <w:r>
        <w:t>ГОСУДАРСТВЕННОГО РЕГУЛИРОВАНИЯ ТАРИФОВ</w:t>
      </w:r>
    </w:p>
    <w:p w:rsidR="00255A77" w:rsidRDefault="00255A77">
      <w:pPr>
        <w:pStyle w:val="ConsPlusTitle"/>
        <w:jc w:val="center"/>
      </w:pPr>
      <w:r>
        <w:t>САРАТОВСКОЙ ОБЛАСТИ</w:t>
      </w:r>
    </w:p>
    <w:p w:rsidR="00255A77" w:rsidRDefault="00255A77">
      <w:pPr>
        <w:pStyle w:val="ConsPlusTitle"/>
        <w:jc w:val="center"/>
      </w:pPr>
    </w:p>
    <w:p w:rsidR="00255A77" w:rsidRDefault="00255A77">
      <w:pPr>
        <w:pStyle w:val="ConsPlusTitle"/>
        <w:jc w:val="center"/>
      </w:pPr>
      <w:r>
        <w:t>ПОСТАНОВЛЕНИЕ</w:t>
      </w:r>
    </w:p>
    <w:p w:rsidR="00255A77" w:rsidRDefault="00255A77">
      <w:pPr>
        <w:pStyle w:val="ConsPlusTitle"/>
        <w:jc w:val="center"/>
      </w:pPr>
      <w:r>
        <w:t>от 15 декабря 2017 г. N 67/1</w:t>
      </w:r>
    </w:p>
    <w:p w:rsidR="00255A77" w:rsidRDefault="00255A77">
      <w:pPr>
        <w:pStyle w:val="ConsPlusTitle"/>
        <w:jc w:val="center"/>
      </w:pPr>
    </w:p>
    <w:p w:rsidR="00255A77" w:rsidRDefault="00255A77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255A77" w:rsidRDefault="00255A77">
      <w:pPr>
        <w:pStyle w:val="ConsPlusTitle"/>
        <w:jc w:val="center"/>
      </w:pPr>
      <w:r>
        <w:t>ДЛЯ НАСЕЛЕНИЯ И ПРИРАВНЕННЫМ К НЕМУ КАТЕГОРИЯМ</w:t>
      </w:r>
    </w:p>
    <w:p w:rsidR="00255A77" w:rsidRDefault="00255A77">
      <w:pPr>
        <w:pStyle w:val="ConsPlusTitle"/>
        <w:jc w:val="center"/>
      </w:pPr>
      <w:r>
        <w:t>ПОТРЕБИТЕЛЕЙ ПО САРАТОВСКОЙ ОБЛАСТИ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t xml:space="preserve"> </w:t>
      </w:r>
      <w:proofErr w:type="gramStart"/>
      <w: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13 октября 2017 года N 1354/17 "О предельных минимальных и максимальных уровнях тарифов на электрическую энергию (мощность) на 2018 год",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</w:t>
      </w:r>
      <w:proofErr w:type="gramEnd"/>
      <w:r>
        <w:t xml:space="preserve"> Саратовской области", протоколом </w:t>
      </w:r>
      <w:proofErr w:type="gramStart"/>
      <w:r>
        <w:t>заседания Правления государственного регулирования тарифов Саратовской области</w:t>
      </w:r>
      <w:proofErr w:type="gramEnd"/>
      <w:r>
        <w:t xml:space="preserve"> от 15 декабря 2017 года N 67 комитет государственного регулирования тарифов Саратовской области постановляет:</w:t>
      </w:r>
    </w:p>
    <w:p w:rsidR="00255A77" w:rsidRDefault="00255A77">
      <w:pPr>
        <w:pStyle w:val="ConsPlusNormal"/>
        <w:spacing w:before="220"/>
        <w:ind w:firstLine="540"/>
        <w:jc w:val="both"/>
      </w:pPr>
      <w:r>
        <w:t xml:space="preserve">1. Установить с 1 января 2018 года по 31 декабря 2018 года </w:t>
      </w:r>
      <w:hyperlink w:anchor="P30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приравненным к нему категориям потребителей по Саратовской области согласно приложению.</w:t>
      </w:r>
    </w:p>
    <w:p w:rsidR="00255A77" w:rsidRDefault="00255A7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right"/>
      </w:pPr>
      <w:r>
        <w:t>Министр области -</w:t>
      </w:r>
    </w:p>
    <w:p w:rsidR="00255A77" w:rsidRDefault="00255A77">
      <w:pPr>
        <w:pStyle w:val="ConsPlusNormal"/>
        <w:jc w:val="right"/>
      </w:pPr>
      <w:r>
        <w:t>председатель комитета</w:t>
      </w:r>
    </w:p>
    <w:p w:rsidR="00255A77" w:rsidRDefault="00255A77">
      <w:pPr>
        <w:pStyle w:val="ConsPlusNormal"/>
        <w:jc w:val="right"/>
      </w:pPr>
      <w:r>
        <w:t>Л.Н.НОВИКОВА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right"/>
        <w:outlineLvl w:val="0"/>
      </w:pPr>
      <w:r>
        <w:t>Приложение</w:t>
      </w:r>
    </w:p>
    <w:p w:rsidR="00255A77" w:rsidRDefault="00255A77">
      <w:pPr>
        <w:pStyle w:val="ConsPlusNormal"/>
        <w:jc w:val="right"/>
      </w:pPr>
      <w:r>
        <w:t>к постановлению</w:t>
      </w:r>
    </w:p>
    <w:p w:rsidR="00255A77" w:rsidRDefault="00255A77">
      <w:pPr>
        <w:pStyle w:val="ConsPlusNormal"/>
        <w:jc w:val="right"/>
      </w:pPr>
      <w:r>
        <w:t>комитета государственного регулирования тарифов</w:t>
      </w:r>
    </w:p>
    <w:p w:rsidR="00255A77" w:rsidRDefault="00255A77">
      <w:pPr>
        <w:pStyle w:val="ConsPlusNormal"/>
        <w:jc w:val="right"/>
      </w:pPr>
      <w:r>
        <w:t>Саратовской области</w:t>
      </w:r>
    </w:p>
    <w:p w:rsidR="00255A77" w:rsidRDefault="00255A77">
      <w:pPr>
        <w:pStyle w:val="ConsPlusNormal"/>
        <w:jc w:val="right"/>
      </w:pPr>
      <w:r>
        <w:t>от 15 декабря 2017 г. N 67/1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Title"/>
        <w:jc w:val="center"/>
      </w:pPr>
      <w:bookmarkStart w:id="1" w:name="P30"/>
      <w:bookmarkEnd w:id="1"/>
      <w:r>
        <w:t>ЦЕНЫ (ТАРИФЫ) НА ЭЛЕКТРИЧЕСКУЮ ЭНЕРГИЮ</w:t>
      </w:r>
    </w:p>
    <w:p w:rsidR="00255A77" w:rsidRDefault="00255A77">
      <w:pPr>
        <w:pStyle w:val="ConsPlusTitle"/>
        <w:jc w:val="center"/>
      </w:pPr>
      <w:r>
        <w:t>ДЛЯ НАСЕЛЕНИЯ И ПРИРАВНЕННЫМ К НЕМУ КАТЕГОРИЯМ</w:t>
      </w:r>
    </w:p>
    <w:p w:rsidR="00255A77" w:rsidRDefault="00255A77">
      <w:pPr>
        <w:pStyle w:val="ConsPlusTitle"/>
        <w:jc w:val="center"/>
      </w:pPr>
      <w:r>
        <w:t>ПОТРЕБИТЕЛЕЙ ПО САРАТОВСКОЙ ОБЛАСТИ</w:t>
      </w:r>
    </w:p>
    <w:p w:rsidR="00255A77" w:rsidRDefault="00255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247"/>
        <w:gridCol w:w="1871"/>
        <w:gridCol w:w="1984"/>
      </w:tblGrid>
      <w:tr w:rsidR="00255A77">
        <w:tc>
          <w:tcPr>
            <w:tcW w:w="9070" w:type="dxa"/>
            <w:gridSpan w:val="5"/>
          </w:tcPr>
          <w:p w:rsidR="00255A77" w:rsidRDefault="00255A77">
            <w:pPr>
              <w:pStyle w:val="ConsPlusNormal"/>
              <w:jc w:val="center"/>
            </w:pPr>
            <w:r>
              <w:lastRenderedPageBreak/>
              <w:t>Саратовская область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  <w:vMerge/>
          </w:tcPr>
          <w:p w:rsidR="00255A77" w:rsidRDefault="00255A77"/>
        </w:tc>
        <w:tc>
          <w:tcPr>
            <w:tcW w:w="1247" w:type="dxa"/>
            <w:vMerge/>
          </w:tcPr>
          <w:p w:rsidR="00255A77" w:rsidRDefault="00255A77"/>
        </w:tc>
        <w:tc>
          <w:tcPr>
            <w:tcW w:w="1871" w:type="dxa"/>
          </w:tcPr>
          <w:p w:rsidR="00255A77" w:rsidRDefault="00255A77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center"/>
            </w:pPr>
            <w:r>
              <w:t>5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3,94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4,12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bookmarkStart w:id="2" w:name="P81"/>
            <w:bookmarkEnd w:id="2"/>
            <w:r>
              <w:t>2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2,40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2,76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1,25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2,88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2,40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1,25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bookmarkStart w:id="3" w:name="P115"/>
            <w:bookmarkEnd w:id="3"/>
            <w:r>
              <w:t>3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2,40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2,76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1,25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2,88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2,32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2,40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1,18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1,25</w:t>
            </w:r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3,94</w:t>
            </w:r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</w:pP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4,12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3,94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4,12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3,94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lastRenderedPageBreak/>
              <w:t>4.3.3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4,12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неиспользуемую для осуществления коммерческой деятельности.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8220" w:type="dxa"/>
            <w:gridSpan w:val="4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55A77">
        <w:tc>
          <w:tcPr>
            <w:tcW w:w="850" w:type="dxa"/>
          </w:tcPr>
          <w:p w:rsidR="00255A77" w:rsidRDefault="00255A77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3,81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3,94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  <w:tr w:rsidR="00255A77">
        <w:tc>
          <w:tcPr>
            <w:tcW w:w="850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220" w:type="dxa"/>
            <w:gridSpan w:val="4"/>
          </w:tcPr>
          <w:p w:rsidR="00255A77" w:rsidRDefault="00255A7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3,97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4,12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3,43</w:t>
            </w:r>
          </w:p>
        </w:tc>
      </w:tr>
      <w:tr w:rsidR="00255A77">
        <w:tc>
          <w:tcPr>
            <w:tcW w:w="850" w:type="dxa"/>
            <w:vMerge/>
          </w:tcPr>
          <w:p w:rsidR="00255A77" w:rsidRDefault="00255A77"/>
        </w:tc>
        <w:tc>
          <w:tcPr>
            <w:tcW w:w="3118" w:type="dxa"/>
          </w:tcPr>
          <w:p w:rsidR="00255A77" w:rsidRDefault="00255A77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55A77" w:rsidRDefault="00255A77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871" w:type="dxa"/>
          </w:tcPr>
          <w:p w:rsidR="00255A77" w:rsidRDefault="00255A77">
            <w:pPr>
              <w:pStyle w:val="ConsPlusNormal"/>
              <w:jc w:val="right"/>
            </w:pPr>
            <w:r>
              <w:t>1,69</w:t>
            </w:r>
          </w:p>
        </w:tc>
        <w:tc>
          <w:tcPr>
            <w:tcW w:w="1984" w:type="dxa"/>
          </w:tcPr>
          <w:p w:rsidR="00255A77" w:rsidRDefault="00255A77">
            <w:pPr>
              <w:pStyle w:val="ConsPlusNormal"/>
              <w:jc w:val="right"/>
            </w:pPr>
            <w:r>
              <w:t>1,78</w:t>
            </w:r>
          </w:p>
        </w:tc>
      </w:tr>
    </w:tbl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ind w:firstLine="540"/>
        <w:jc w:val="both"/>
      </w:pPr>
      <w:r>
        <w:t>--------------------------------</w:t>
      </w:r>
    </w:p>
    <w:p w:rsidR="00255A77" w:rsidRDefault="00255A77">
      <w:pPr>
        <w:pStyle w:val="ConsPlusNormal"/>
        <w:spacing w:before="220"/>
        <w:ind w:firstLine="540"/>
        <w:jc w:val="both"/>
      </w:pPr>
      <w:bookmarkStart w:id="4" w:name="P283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255A77" w:rsidRDefault="00255A77">
      <w:pPr>
        <w:pStyle w:val="ConsPlusNormal"/>
        <w:spacing w:before="220"/>
        <w:ind w:firstLine="540"/>
        <w:jc w:val="both"/>
      </w:pPr>
      <w:r>
        <w:t>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255A77" w:rsidRDefault="00255A77">
      <w:pPr>
        <w:pStyle w:val="ConsPlusNormal"/>
        <w:spacing w:before="220"/>
        <w:ind w:firstLine="540"/>
        <w:jc w:val="both"/>
      </w:pPr>
      <w:bookmarkStart w:id="5" w:name="P285"/>
      <w:bookmarkEnd w:id="5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right"/>
        <w:outlineLvl w:val="1"/>
      </w:pPr>
      <w:r>
        <w:lastRenderedPageBreak/>
        <w:t>Таблица 1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center"/>
      </w:pPr>
      <w:r>
        <w:t>Балансовые показатели планового объема</w:t>
      </w:r>
    </w:p>
    <w:p w:rsidR="00255A77" w:rsidRDefault="00255A77">
      <w:pPr>
        <w:pStyle w:val="ConsPlusNormal"/>
        <w:jc w:val="center"/>
      </w:pPr>
      <w:r>
        <w:t>полезного отпуска электрической энергии, используемые</w:t>
      </w:r>
    </w:p>
    <w:p w:rsidR="00255A77" w:rsidRDefault="00255A77">
      <w:pPr>
        <w:pStyle w:val="ConsPlusNormal"/>
        <w:jc w:val="center"/>
      </w:pPr>
      <w:r>
        <w:t>при расчете цен (тарифов) на электрическую энергию</w:t>
      </w:r>
    </w:p>
    <w:p w:rsidR="00255A77" w:rsidRDefault="00255A77">
      <w:pPr>
        <w:pStyle w:val="ConsPlusNormal"/>
        <w:jc w:val="center"/>
      </w:pPr>
      <w:r>
        <w:t>для населения и приравненным к нему категориям</w:t>
      </w:r>
    </w:p>
    <w:p w:rsidR="00255A77" w:rsidRDefault="00255A77">
      <w:pPr>
        <w:pStyle w:val="ConsPlusNormal"/>
        <w:jc w:val="center"/>
      </w:pPr>
      <w:r>
        <w:t>потребителей по субъекту Российской Федерации</w:t>
      </w:r>
    </w:p>
    <w:p w:rsidR="00255A77" w:rsidRDefault="00255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702"/>
        <w:gridCol w:w="1701"/>
      </w:tblGrid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403" w:type="dxa"/>
            <w:gridSpan w:val="2"/>
          </w:tcPr>
          <w:p w:rsidR="00255A77" w:rsidRDefault="00255A77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кВт </w:t>
            </w:r>
            <w:proofErr w:type="gramStart"/>
            <w:r>
              <w:t>ч</w:t>
            </w:r>
            <w:proofErr w:type="gramEnd"/>
          </w:p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vMerge/>
          </w:tcPr>
          <w:p w:rsidR="00255A77" w:rsidRDefault="00255A77"/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2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801,58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792,22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bookmarkStart w:id="6" w:name="P306"/>
            <w:bookmarkEnd w:id="6"/>
            <w:r>
              <w:lastRenderedPageBreak/>
              <w:t>2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103,81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103,94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bookmarkStart w:id="7" w:name="P312"/>
            <w:bookmarkEnd w:id="7"/>
            <w:r>
              <w:t>3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267,91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264,28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lastRenderedPageBreak/>
              <w:t xml:space="preserve"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65,18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75,08</w:t>
            </w:r>
          </w:p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42,83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54,68</w:t>
            </w:r>
          </w:p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3,46</w:t>
            </w:r>
          </w:p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2,07</w:t>
            </w:r>
          </w:p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lastRenderedPageBreak/>
              <w:t>1,47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1,44</w:t>
            </w:r>
          </w:p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14,77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13,43</w:t>
            </w:r>
          </w:p>
        </w:tc>
      </w:tr>
    </w:tbl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right"/>
        <w:outlineLvl w:val="1"/>
      </w:pPr>
      <w:r>
        <w:t>Таблица 2</w:t>
      </w:r>
    </w:p>
    <w:p w:rsidR="00255A77" w:rsidRDefault="00255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702"/>
        <w:gridCol w:w="1701"/>
      </w:tblGrid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03" w:type="dxa"/>
            <w:gridSpan w:val="2"/>
          </w:tcPr>
          <w:p w:rsidR="00255A77" w:rsidRDefault="00255A77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vMerge/>
          </w:tcPr>
          <w:p w:rsidR="00255A77" w:rsidRDefault="00255A77"/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0,7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0,7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</w:t>
            </w:r>
            <w:r>
              <w:lastRenderedPageBreak/>
              <w:t>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702" w:type="dxa"/>
          </w:tcPr>
          <w:p w:rsidR="00255A77" w:rsidRDefault="00255A77">
            <w:pPr>
              <w:pStyle w:val="ConsPlusNormal"/>
            </w:pPr>
          </w:p>
        </w:tc>
        <w:tc>
          <w:tcPr>
            <w:tcW w:w="1701" w:type="dxa"/>
          </w:tcPr>
          <w:p w:rsidR="00255A77" w:rsidRDefault="00255A77">
            <w:pPr>
              <w:pStyle w:val="ConsPlusNormal"/>
            </w:pPr>
          </w:p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</w:tr>
      <w:tr w:rsidR="00255A77"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</w:tr>
      <w:tr w:rsidR="00255A77">
        <w:tc>
          <w:tcPr>
            <w:tcW w:w="567" w:type="dxa"/>
          </w:tcPr>
          <w:p w:rsidR="00255A77" w:rsidRDefault="00255A77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046" w:type="dxa"/>
          </w:tcPr>
          <w:p w:rsidR="00255A77" w:rsidRDefault="00255A77">
            <w:pPr>
              <w:pStyle w:val="ConsPlusNormal"/>
              <w:jc w:val="both"/>
            </w:pPr>
            <w:r>
              <w:t xml:space="preserve">Содержащиеся за счет прихожан религиозные организации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</w:tr>
      <w:tr w:rsidR="00255A77">
        <w:tc>
          <w:tcPr>
            <w:tcW w:w="567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46" w:type="dxa"/>
            <w:tcBorders>
              <w:bottom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02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255A77" w:rsidRDefault="00255A77">
            <w:pPr>
              <w:pStyle w:val="ConsPlusNormal"/>
              <w:jc w:val="center"/>
            </w:pPr>
            <w:r>
              <w:t>1</w:t>
            </w:r>
          </w:p>
        </w:tc>
      </w:tr>
      <w:tr w:rsidR="00255A7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55A77" w:rsidRDefault="00255A77"/>
        </w:tc>
        <w:tc>
          <w:tcPr>
            <w:tcW w:w="5046" w:type="dxa"/>
            <w:tcBorders>
              <w:top w:val="nil"/>
            </w:tcBorders>
          </w:tcPr>
          <w:p w:rsidR="00255A77" w:rsidRDefault="00255A77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2" w:type="dxa"/>
            <w:vMerge/>
          </w:tcPr>
          <w:p w:rsidR="00255A77" w:rsidRDefault="00255A77"/>
        </w:tc>
        <w:tc>
          <w:tcPr>
            <w:tcW w:w="1701" w:type="dxa"/>
            <w:vMerge/>
          </w:tcPr>
          <w:p w:rsidR="00255A77" w:rsidRDefault="00255A77"/>
        </w:tc>
      </w:tr>
    </w:tbl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ind w:firstLine="540"/>
        <w:jc w:val="both"/>
      </w:pPr>
      <w:r>
        <w:t>--------------------------------</w:t>
      </w:r>
    </w:p>
    <w:p w:rsidR="00255A77" w:rsidRDefault="00255A77">
      <w:pPr>
        <w:pStyle w:val="ConsPlusNormal"/>
        <w:spacing w:before="220"/>
        <w:ind w:firstLine="540"/>
        <w:jc w:val="both"/>
      </w:pPr>
      <w:bookmarkStart w:id="8" w:name="P388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jc w:val="both"/>
      </w:pPr>
    </w:p>
    <w:p w:rsidR="00255A77" w:rsidRDefault="00255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226" w:rsidRDefault="00A05226"/>
    <w:sectPr w:rsidR="00A05226" w:rsidSect="00B6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7"/>
    <w:rsid w:val="000248ED"/>
    <w:rsid w:val="00025B87"/>
    <w:rsid w:val="00056E7A"/>
    <w:rsid w:val="00083C4D"/>
    <w:rsid w:val="00085F92"/>
    <w:rsid w:val="0009597F"/>
    <w:rsid w:val="00097138"/>
    <w:rsid w:val="0010725E"/>
    <w:rsid w:val="00114EA4"/>
    <w:rsid w:val="00115BAE"/>
    <w:rsid w:val="001275BB"/>
    <w:rsid w:val="001A4746"/>
    <w:rsid w:val="001B05E8"/>
    <w:rsid w:val="001C0693"/>
    <w:rsid w:val="001E03A6"/>
    <w:rsid w:val="002221C7"/>
    <w:rsid w:val="00225107"/>
    <w:rsid w:val="00245AE8"/>
    <w:rsid w:val="00255A77"/>
    <w:rsid w:val="0028586E"/>
    <w:rsid w:val="0029335D"/>
    <w:rsid w:val="00333521"/>
    <w:rsid w:val="003615D5"/>
    <w:rsid w:val="00383AAC"/>
    <w:rsid w:val="003C690B"/>
    <w:rsid w:val="003D0F37"/>
    <w:rsid w:val="003E287E"/>
    <w:rsid w:val="003F3811"/>
    <w:rsid w:val="00402D99"/>
    <w:rsid w:val="004063EF"/>
    <w:rsid w:val="004379ED"/>
    <w:rsid w:val="004463DF"/>
    <w:rsid w:val="0046335C"/>
    <w:rsid w:val="005316AC"/>
    <w:rsid w:val="0056718E"/>
    <w:rsid w:val="00590A2C"/>
    <w:rsid w:val="00603165"/>
    <w:rsid w:val="00633EEE"/>
    <w:rsid w:val="006946DA"/>
    <w:rsid w:val="00783DB6"/>
    <w:rsid w:val="00795717"/>
    <w:rsid w:val="008105A9"/>
    <w:rsid w:val="00861AAF"/>
    <w:rsid w:val="00894CEF"/>
    <w:rsid w:val="009019D3"/>
    <w:rsid w:val="009556CC"/>
    <w:rsid w:val="00962A78"/>
    <w:rsid w:val="009D000C"/>
    <w:rsid w:val="009D2433"/>
    <w:rsid w:val="00A05226"/>
    <w:rsid w:val="00A67429"/>
    <w:rsid w:val="00AE4511"/>
    <w:rsid w:val="00B318B2"/>
    <w:rsid w:val="00B3246C"/>
    <w:rsid w:val="00B41977"/>
    <w:rsid w:val="00B74612"/>
    <w:rsid w:val="00BC08C0"/>
    <w:rsid w:val="00C03C1D"/>
    <w:rsid w:val="00C0735A"/>
    <w:rsid w:val="00C16DA4"/>
    <w:rsid w:val="00C25613"/>
    <w:rsid w:val="00C479BB"/>
    <w:rsid w:val="00C56070"/>
    <w:rsid w:val="00C86142"/>
    <w:rsid w:val="00CD3B51"/>
    <w:rsid w:val="00E007A9"/>
    <w:rsid w:val="00E219AA"/>
    <w:rsid w:val="00F7749B"/>
    <w:rsid w:val="00FC3F5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D1995F94BF1229F08350DD227gCG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10B91B7F54CA3F8520E16E93A419911D1990F940F1229F08350DD227gCG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0B91B7F54CA3F8520E16E93A419911D1897F941F8229F08350DD227gCG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10B91B7F54CA3F8520E16E93A419911D1991F043F1229F08350DD227gCG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0B91B7F54CA3F8520FF6385C84499171AC8FD42F020CF57670B85789459F7DAE492FCFBB6363025C48E8Ag3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Sorokin</cp:lastModifiedBy>
  <cp:revision>1</cp:revision>
  <dcterms:created xsi:type="dcterms:W3CDTF">2018-05-07T04:06:00Z</dcterms:created>
  <dcterms:modified xsi:type="dcterms:W3CDTF">2018-05-07T04:08:00Z</dcterms:modified>
</cp:coreProperties>
</file>